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D056B" w14:textId="53F4A9A9" w:rsidR="003E3A74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Додаток</w:t>
      </w:r>
    </w:p>
    <w:p w14:paraId="7FB42BE3" w14:textId="2D8FDFE9" w:rsidR="00F5217D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до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рішення виконавчого комітету</w:t>
      </w:r>
    </w:p>
    <w:p w14:paraId="1692B828" w14:textId="326D8A68" w:rsidR="00F5217D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217D" w:rsidRPr="00E64816">
        <w:rPr>
          <w:rFonts w:ascii="Times New Roman" w:hAnsi="Times New Roman" w:cs="Times New Roman"/>
          <w:sz w:val="26"/>
          <w:szCs w:val="26"/>
        </w:rPr>
        <w:t>Городоцької міської ради</w:t>
      </w:r>
    </w:p>
    <w:p w14:paraId="2A9DF814" w14:textId="26B7286E" w:rsidR="00650A5E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650A5E" w:rsidRPr="00E64816">
        <w:rPr>
          <w:rFonts w:ascii="Times New Roman" w:hAnsi="Times New Roman" w:cs="Times New Roman"/>
          <w:sz w:val="26"/>
          <w:szCs w:val="26"/>
        </w:rPr>
        <w:t>_____________</w:t>
      </w:r>
      <w:r w:rsidR="00F5217D" w:rsidRPr="00E64816">
        <w:rPr>
          <w:rFonts w:ascii="Times New Roman" w:hAnsi="Times New Roman" w:cs="Times New Roman"/>
          <w:sz w:val="26"/>
          <w:szCs w:val="26"/>
        </w:rPr>
        <w:t>____</w:t>
      </w:r>
      <w:r w:rsidR="00650A5E" w:rsidRPr="00E64816">
        <w:rPr>
          <w:rFonts w:ascii="Times New Roman" w:hAnsi="Times New Roman" w:cs="Times New Roman"/>
          <w:sz w:val="26"/>
          <w:szCs w:val="26"/>
        </w:rPr>
        <w:t xml:space="preserve"> №________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 w14:paraId="0942E57F" w14:textId="615F02F0" w:rsidR="005531AD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E42A11C" w14:textId="77777777" w:rsidR="00B46182" w:rsidRPr="00E64816" w:rsidRDefault="00B46182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</w:t>
      </w:r>
    </w:p>
    <w:p w14:paraId="0015131B" w14:textId="30661179" w:rsidR="00CD3B0C" w:rsidRPr="00E64816" w:rsidRDefault="006D466E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виплати одноразової </w:t>
      </w:r>
      <w:r w:rsidR="00C27105"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допомоги </w:t>
      </w:r>
      <w:r w:rsidR="001972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r w:rsidR="0073312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поховання</w:t>
      </w:r>
    </w:p>
    <w:p w14:paraId="0D2B92C1" w14:textId="0293EDC3" w:rsidR="00B46182" w:rsidRPr="00E64816" w:rsidRDefault="00B46182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(далі – Порядок)</w:t>
      </w:r>
    </w:p>
    <w:p w14:paraId="013A3D92" w14:textId="72B9D598" w:rsidR="000F165C" w:rsidRPr="00E64816" w:rsidRDefault="008174B1" w:rsidP="0073312D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Порядок визнача</w:t>
      </w:r>
      <w:r w:rsidR="005E4982" w:rsidRPr="00E64816">
        <w:rPr>
          <w:rFonts w:ascii="Times New Roman" w:hAnsi="Times New Roman" w:cs="Times New Roman"/>
          <w:sz w:val="26"/>
          <w:szCs w:val="26"/>
        </w:rPr>
        <w:t>є</w:t>
      </w:r>
      <w:r w:rsidRPr="00E64816">
        <w:rPr>
          <w:rFonts w:ascii="Times New Roman" w:hAnsi="Times New Roman" w:cs="Times New Roman"/>
          <w:sz w:val="26"/>
          <w:szCs w:val="26"/>
        </w:rPr>
        <w:t xml:space="preserve"> механізм виплати од</w:t>
      </w:r>
      <w:r w:rsidR="00737CA5" w:rsidRPr="00E64816">
        <w:rPr>
          <w:rFonts w:ascii="Times New Roman" w:hAnsi="Times New Roman" w:cs="Times New Roman"/>
          <w:sz w:val="26"/>
          <w:szCs w:val="26"/>
        </w:rPr>
        <w:t>н</w:t>
      </w:r>
      <w:r w:rsidRPr="00E64816">
        <w:rPr>
          <w:rFonts w:ascii="Times New Roman" w:hAnsi="Times New Roman" w:cs="Times New Roman"/>
          <w:sz w:val="26"/>
          <w:szCs w:val="26"/>
        </w:rPr>
        <w:t>ора</w:t>
      </w:r>
      <w:r w:rsidR="00737CA5" w:rsidRPr="00E64816">
        <w:rPr>
          <w:rFonts w:ascii="Times New Roman" w:hAnsi="Times New Roman" w:cs="Times New Roman"/>
          <w:sz w:val="26"/>
          <w:szCs w:val="26"/>
        </w:rPr>
        <w:t>з</w:t>
      </w:r>
      <w:r w:rsidRPr="00E64816">
        <w:rPr>
          <w:rFonts w:ascii="Times New Roman" w:hAnsi="Times New Roman" w:cs="Times New Roman"/>
          <w:sz w:val="26"/>
          <w:szCs w:val="26"/>
        </w:rPr>
        <w:t xml:space="preserve">ової допомоги </w:t>
      </w:r>
      <w:r w:rsidR="0019729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</w:t>
      </w:r>
      <w:r w:rsidR="0073312D">
        <w:rPr>
          <w:rFonts w:ascii="Times New Roman" w:eastAsia="Times New Roman" w:hAnsi="Times New Roman" w:cs="Times New Roman"/>
          <w:color w:val="000000"/>
          <w:sz w:val="26"/>
          <w:szCs w:val="26"/>
        </w:rPr>
        <w:t>поховання</w:t>
      </w:r>
      <w:r w:rsid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F6F73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(далі – </w:t>
      </w:r>
      <w:r w:rsidR="006D466E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допомога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 зверненнями  за рахунок коштів, передбачених в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місцевому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бюджеті в рамках реалізації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омплексної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рограми соціально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захисту та забезпечення населення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 ради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2021–202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роки,</w:t>
      </w:r>
      <w:r w:rsidR="00D4184D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(далі – Програма)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Start w:id="0" w:name="_Hlk128053762"/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затвердженої відповідним рішенням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ради.</w:t>
      </w:r>
    </w:p>
    <w:p w14:paraId="32F45C56" w14:textId="70EF934D" w:rsidR="007F4040" w:rsidRPr="001C6C22" w:rsidRDefault="00077553" w:rsidP="0073312D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3D0F">
        <w:rPr>
          <w:rFonts w:ascii="Times New Roman" w:hAnsi="Times New Roman" w:cs="Times New Roman"/>
          <w:sz w:val="26"/>
          <w:szCs w:val="26"/>
        </w:rPr>
        <w:t xml:space="preserve">Законодавчою та нормативною основою цього Порядку є </w:t>
      </w:r>
      <w:r w:rsidR="0026762B" w:rsidRPr="00F03D0F">
        <w:rPr>
          <w:rFonts w:ascii="Times New Roman" w:hAnsi="Times New Roman" w:cs="Times New Roman"/>
          <w:sz w:val="26"/>
          <w:szCs w:val="26"/>
        </w:rPr>
        <w:t>Б</w:t>
      </w:r>
      <w:r w:rsidRPr="00F03D0F">
        <w:rPr>
          <w:rFonts w:ascii="Times New Roman" w:hAnsi="Times New Roman" w:cs="Times New Roman"/>
          <w:sz w:val="26"/>
          <w:szCs w:val="26"/>
        </w:rPr>
        <w:t>юджетний кодекс України, закон</w:t>
      </w:r>
      <w:r w:rsidR="006D466E" w:rsidRPr="00F03D0F">
        <w:rPr>
          <w:rFonts w:ascii="Times New Roman" w:hAnsi="Times New Roman" w:cs="Times New Roman"/>
          <w:sz w:val="26"/>
          <w:szCs w:val="26"/>
        </w:rPr>
        <w:t>и</w:t>
      </w:r>
      <w:r w:rsidRPr="00F03D0F">
        <w:rPr>
          <w:rFonts w:ascii="Times New Roman" w:hAnsi="Times New Roman" w:cs="Times New Roman"/>
          <w:sz w:val="26"/>
          <w:szCs w:val="26"/>
        </w:rPr>
        <w:t xml:space="preserve"> України «Про місцеве самоврядування в Україні»</w:t>
      </w:r>
      <w:r w:rsidR="000F165C" w:rsidRPr="00F03D0F">
        <w:rPr>
          <w:rFonts w:ascii="Times New Roman" w:eastAsia="Times New Roman" w:hAnsi="Times New Roman" w:cs="Times New Roman"/>
          <w:sz w:val="26"/>
          <w:szCs w:val="26"/>
        </w:rPr>
        <w:t>,</w:t>
      </w:r>
      <w:r w:rsidR="000F165C" w:rsidRPr="00F03D0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6D466E" w:rsidRPr="00F03D0F">
        <w:rPr>
          <w:rFonts w:ascii="Times New Roman" w:hAnsi="Times New Roman" w:cs="Times New Roman"/>
          <w:sz w:val="26"/>
          <w:szCs w:val="26"/>
        </w:rPr>
        <w:t xml:space="preserve"> </w:t>
      </w:r>
      <w:r w:rsidR="005E4982" w:rsidRPr="00F03D0F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128388594"/>
      <w:r w:rsidR="005E4982" w:rsidRPr="00F03D0F">
        <w:rPr>
          <w:rFonts w:ascii="Times New Roman" w:hAnsi="Times New Roman" w:cs="Times New Roman"/>
          <w:sz w:val="26"/>
          <w:szCs w:val="26"/>
        </w:rPr>
        <w:t>рішення Городоцької міської ради від 22.</w:t>
      </w:r>
      <w:r w:rsidR="008431BF" w:rsidRPr="00F03D0F">
        <w:rPr>
          <w:rFonts w:ascii="Times New Roman" w:hAnsi="Times New Roman" w:cs="Times New Roman"/>
          <w:sz w:val="26"/>
          <w:szCs w:val="26"/>
        </w:rPr>
        <w:t>1</w:t>
      </w:r>
      <w:r w:rsidR="005E4982" w:rsidRPr="00F03D0F">
        <w:rPr>
          <w:rFonts w:ascii="Times New Roman" w:hAnsi="Times New Roman" w:cs="Times New Roman"/>
          <w:sz w:val="26"/>
          <w:szCs w:val="26"/>
        </w:rPr>
        <w:t xml:space="preserve">2.2020 №54  «Про затвердження </w:t>
      </w:r>
      <w:r w:rsidR="006D466E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E4982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комплексної Програми соціального захисту та забезпечення населення  Городоцької міської ради на 2021–2024 роки»</w:t>
      </w:r>
      <w:bookmarkEnd w:id="1"/>
      <w:r w:rsidR="005E4982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817047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03D0F">
        <w:rPr>
          <w:rFonts w:ascii="Times New Roman" w:hAnsi="Times New Roman" w:cs="Times New Roman"/>
          <w:sz w:val="26"/>
          <w:szCs w:val="26"/>
        </w:rPr>
        <w:t>рішенн</w:t>
      </w:r>
      <w:r w:rsidR="00F03D0F" w:rsidRPr="00F03D0F">
        <w:rPr>
          <w:rFonts w:ascii="Times New Roman" w:hAnsi="Times New Roman" w:cs="Times New Roman"/>
          <w:sz w:val="26"/>
          <w:szCs w:val="26"/>
        </w:rPr>
        <w:t>я</w:t>
      </w:r>
      <w:r w:rsidRPr="00F03D0F">
        <w:rPr>
          <w:rFonts w:ascii="Times New Roman" w:hAnsi="Times New Roman" w:cs="Times New Roman"/>
          <w:sz w:val="26"/>
          <w:szCs w:val="26"/>
        </w:rPr>
        <w:t xml:space="preserve"> Городоцької міської ради про затвердження показників міського бюджету на відповідний рік, </w:t>
      </w:r>
      <w:r w:rsidR="00F03D0F" w:rsidRPr="00F03D0F">
        <w:rPr>
          <w:rFonts w:ascii="Times New Roman" w:hAnsi="Times New Roman" w:cs="Times New Roman"/>
          <w:sz w:val="26"/>
          <w:szCs w:val="26"/>
        </w:rPr>
        <w:t xml:space="preserve">про затвердження переліку завдань, заходів та показників на відповідний рік </w:t>
      </w:r>
      <w:r w:rsidR="00F03D0F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комплексної Програми соціального захисту та забезпечення населення  Городоцької міської ради на 2021–2024 роки</w:t>
      </w:r>
      <w:r w:rsidR="00B321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відпов</w:t>
      </w:r>
      <w:r w:rsidR="001C6C22">
        <w:rPr>
          <w:rFonts w:ascii="Times New Roman" w:eastAsia="Times New Roman" w:hAnsi="Times New Roman" w:cs="Times New Roman"/>
          <w:color w:val="000000"/>
          <w:sz w:val="26"/>
          <w:szCs w:val="26"/>
        </w:rPr>
        <w:t>і</w:t>
      </w:r>
      <w:bookmarkStart w:id="2" w:name="_GoBack"/>
      <w:bookmarkEnd w:id="2"/>
      <w:r w:rsidR="00B321C6">
        <w:rPr>
          <w:rFonts w:ascii="Times New Roman" w:eastAsia="Times New Roman" w:hAnsi="Times New Roman" w:cs="Times New Roman"/>
          <w:color w:val="000000"/>
          <w:sz w:val="26"/>
          <w:szCs w:val="26"/>
        </w:rPr>
        <w:t>дний рік</w:t>
      </w:r>
      <w:r w:rsid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4E4C8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 виконавчого комітету міської ради «Про затвердження </w:t>
      </w:r>
      <w:r w:rsidR="004E4C80" w:rsidRPr="001C6C22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Положенням про порядок надання одноразових матеріальних допомог громадянам, які проживають на території Городоцької міської ради»  (далі – Положення), </w:t>
      </w:r>
      <w:r w:rsidRPr="001C6C22">
        <w:rPr>
          <w:rFonts w:ascii="Times New Roman" w:hAnsi="Times New Roman" w:cs="Times New Roman"/>
          <w:sz w:val="26"/>
          <w:szCs w:val="26"/>
        </w:rPr>
        <w:t>інші законодавчі та нормативні акти, що регулюють відносини у відповідній сфері.</w:t>
      </w:r>
      <w:bookmarkEnd w:id="0"/>
      <w:r w:rsidR="007F4040" w:rsidRPr="001C6C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79FE767" w14:textId="0BA4D3D1" w:rsidR="00383900" w:rsidRPr="00F03D0F" w:rsidRDefault="008F0B46" w:rsidP="0073312D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C6C22">
        <w:rPr>
          <w:rFonts w:ascii="Times New Roman" w:hAnsi="Times New Roman" w:cs="Times New Roman"/>
          <w:sz w:val="26"/>
          <w:szCs w:val="26"/>
        </w:rPr>
        <w:t>Допомога</w:t>
      </w:r>
      <w:r w:rsidR="00383900" w:rsidRPr="001C6C22">
        <w:rPr>
          <w:rFonts w:ascii="Times New Roman" w:hAnsi="Times New Roman" w:cs="Times New Roman"/>
          <w:sz w:val="26"/>
          <w:szCs w:val="26"/>
          <w:lang w:eastAsia="ru-RU"/>
        </w:rPr>
        <w:t xml:space="preserve"> виплачується особам, в</w:t>
      </w:r>
      <w:r w:rsidR="00F03D0F" w:rsidRPr="001C6C22">
        <w:rPr>
          <w:rFonts w:ascii="Times New Roman" w:hAnsi="Times New Roman" w:cs="Times New Roman"/>
          <w:sz w:val="26"/>
          <w:szCs w:val="26"/>
          <w:lang w:eastAsia="ru-RU"/>
        </w:rPr>
        <w:t>изначеним Положення</w:t>
      </w:r>
      <w:r w:rsidR="004E4C80" w:rsidRPr="001C6C22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383900" w:rsidRPr="001C6C22">
        <w:rPr>
          <w:rFonts w:ascii="Times New Roman" w:hAnsi="Times New Roman" w:cs="Times New Roman"/>
          <w:sz w:val="26"/>
          <w:szCs w:val="26"/>
          <w:lang w:eastAsia="ru-RU"/>
        </w:rPr>
        <w:t xml:space="preserve">, у розмірі, затвердженому паспортом бюджетної програми на відповідний рік (без </w:t>
      </w:r>
      <w:r w:rsidR="00383900" w:rsidRPr="00F03D0F">
        <w:rPr>
          <w:rFonts w:ascii="Times New Roman" w:hAnsi="Times New Roman" w:cs="Times New Roman"/>
          <w:sz w:val="26"/>
          <w:szCs w:val="26"/>
          <w:lang w:eastAsia="ru-RU"/>
        </w:rPr>
        <w:t>оподаткування)</w:t>
      </w:r>
      <w:r w:rsidR="00F271B7">
        <w:rPr>
          <w:rFonts w:ascii="Times New Roman" w:hAnsi="Times New Roman" w:cs="Times New Roman"/>
          <w:sz w:val="26"/>
          <w:szCs w:val="26"/>
          <w:lang w:eastAsia="ru-RU"/>
        </w:rPr>
        <w:t xml:space="preserve"> та </w:t>
      </w:r>
      <w:r w:rsidR="00F03D0F">
        <w:rPr>
          <w:rFonts w:ascii="Times New Roman" w:hAnsi="Times New Roman" w:cs="Times New Roman"/>
          <w:sz w:val="26"/>
          <w:szCs w:val="26"/>
          <w:lang w:eastAsia="ru-RU"/>
        </w:rPr>
        <w:t>Положенням</w:t>
      </w:r>
      <w:r w:rsidR="00383900" w:rsidRPr="00F03D0F">
        <w:rPr>
          <w:rFonts w:ascii="Times New Roman" w:hAnsi="Times New Roman" w:cs="Times New Roman"/>
          <w:sz w:val="26"/>
          <w:szCs w:val="26"/>
        </w:rPr>
        <w:t>.</w:t>
      </w:r>
    </w:p>
    <w:p w14:paraId="572DFE87" w14:textId="307CC8D1" w:rsidR="00077553" w:rsidRPr="0073312D" w:rsidRDefault="00B46182" w:rsidP="0073312D">
      <w:pPr>
        <w:pStyle w:val="a5"/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rPr>
          <w:szCs w:val="26"/>
          <w:lang w:val="uk-UA"/>
        </w:rPr>
      </w:pPr>
      <w:r w:rsidRPr="0073312D">
        <w:rPr>
          <w:szCs w:val="26"/>
          <w:lang w:val="uk-UA"/>
        </w:rPr>
        <w:t xml:space="preserve">Фінансування видатків на </w:t>
      </w:r>
      <w:r w:rsidR="0093757F" w:rsidRPr="0073312D">
        <w:rPr>
          <w:szCs w:val="26"/>
          <w:lang w:val="uk-UA"/>
        </w:rPr>
        <w:t xml:space="preserve"> цю </w:t>
      </w:r>
      <w:r w:rsidR="00B275FC" w:rsidRPr="0073312D">
        <w:rPr>
          <w:szCs w:val="26"/>
          <w:lang w:val="uk-UA"/>
        </w:rPr>
        <w:t>допомогу</w:t>
      </w:r>
      <w:r w:rsidRPr="0073312D">
        <w:rPr>
          <w:szCs w:val="26"/>
          <w:lang w:val="uk-UA"/>
        </w:rPr>
        <w:t xml:space="preserve">  здійснюється за рахунок коштів, передбачених  за КПКВК 0</w:t>
      </w:r>
      <w:r w:rsidR="0026762B" w:rsidRPr="0073312D">
        <w:rPr>
          <w:szCs w:val="26"/>
          <w:lang w:val="uk-UA"/>
        </w:rPr>
        <w:t>1</w:t>
      </w:r>
      <w:r w:rsidRPr="0073312D">
        <w:rPr>
          <w:szCs w:val="26"/>
          <w:lang w:val="uk-UA"/>
        </w:rPr>
        <w:t>13242 «</w:t>
      </w:r>
      <w:proofErr w:type="spellStart"/>
      <w:r w:rsidRPr="0073312D">
        <w:rPr>
          <w:szCs w:val="26"/>
          <w:lang w:val="uk-UA"/>
        </w:rPr>
        <w:t>Iншi</w:t>
      </w:r>
      <w:proofErr w:type="spellEnd"/>
      <w:r w:rsidRPr="0073312D">
        <w:rPr>
          <w:szCs w:val="26"/>
          <w:lang w:val="uk-UA"/>
        </w:rPr>
        <w:t xml:space="preserve"> заходи у сфері соціального захисту і соціального забезпечення».</w:t>
      </w:r>
    </w:p>
    <w:p w14:paraId="2551C2AF" w14:textId="2D7B6566" w:rsidR="00913236" w:rsidRPr="0073312D" w:rsidRDefault="00B46182" w:rsidP="0073312D">
      <w:pPr>
        <w:pStyle w:val="a5"/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rPr>
          <w:color w:val="000000"/>
          <w:szCs w:val="26"/>
          <w:lang w:val="uk-UA"/>
        </w:rPr>
      </w:pPr>
      <w:r w:rsidRPr="0073312D">
        <w:rPr>
          <w:color w:val="000000"/>
          <w:szCs w:val="26"/>
          <w:lang w:val="uk-UA"/>
        </w:rPr>
        <w:t xml:space="preserve">Для </w:t>
      </w:r>
      <w:r w:rsidR="00F271B7" w:rsidRPr="0073312D">
        <w:rPr>
          <w:color w:val="000000"/>
          <w:szCs w:val="26"/>
          <w:lang w:val="uk-UA"/>
        </w:rPr>
        <w:t>виплати</w:t>
      </w:r>
      <w:r w:rsidRPr="0073312D">
        <w:rPr>
          <w:color w:val="000000"/>
          <w:szCs w:val="26"/>
          <w:lang w:val="uk-UA"/>
        </w:rPr>
        <w:t xml:space="preserve"> </w:t>
      </w:r>
      <w:r w:rsidR="00B275FC" w:rsidRPr="0073312D">
        <w:rPr>
          <w:color w:val="000000"/>
          <w:szCs w:val="26"/>
          <w:lang w:val="uk-UA"/>
        </w:rPr>
        <w:t>допомоги</w:t>
      </w:r>
      <w:r w:rsidRPr="0073312D">
        <w:rPr>
          <w:color w:val="000000"/>
          <w:szCs w:val="26"/>
          <w:lang w:val="uk-UA"/>
        </w:rPr>
        <w:t xml:space="preserve"> </w:t>
      </w:r>
      <w:r w:rsidR="00F271B7" w:rsidRPr="0073312D">
        <w:rPr>
          <w:color w:val="000000"/>
          <w:szCs w:val="26"/>
          <w:lang w:val="uk-UA"/>
        </w:rPr>
        <w:t>в</w:t>
      </w:r>
      <w:r w:rsidR="00913236" w:rsidRPr="0073312D">
        <w:rPr>
          <w:szCs w:val="26"/>
          <w:lang w:val="uk-UA"/>
        </w:rPr>
        <w:t xml:space="preserve">иконавчий орган </w:t>
      </w:r>
      <w:r w:rsidR="00F271B7" w:rsidRPr="0073312D">
        <w:rPr>
          <w:szCs w:val="26"/>
          <w:lang w:val="uk-UA"/>
        </w:rPr>
        <w:t xml:space="preserve">міської </w:t>
      </w:r>
      <w:r w:rsidR="00913236" w:rsidRPr="0073312D">
        <w:rPr>
          <w:szCs w:val="26"/>
          <w:lang w:val="uk-UA"/>
        </w:rPr>
        <w:t xml:space="preserve">ради </w:t>
      </w:r>
      <w:r w:rsidR="00913236" w:rsidRPr="0073312D">
        <w:rPr>
          <w:szCs w:val="26"/>
          <w:shd w:val="clear" w:color="auto" w:fill="FFFFFF"/>
          <w:lang w:val="uk-UA"/>
        </w:rPr>
        <w:t xml:space="preserve"> </w:t>
      </w:r>
      <w:r w:rsidR="00913236" w:rsidRPr="0073312D">
        <w:rPr>
          <w:szCs w:val="26"/>
          <w:lang w:val="uk-UA"/>
        </w:rPr>
        <w:t xml:space="preserve">приймає рішення про надання </w:t>
      </w:r>
      <w:r w:rsidR="00F271B7" w:rsidRPr="0073312D">
        <w:rPr>
          <w:szCs w:val="26"/>
          <w:lang w:val="uk-UA"/>
        </w:rPr>
        <w:t>допомоги</w:t>
      </w:r>
      <w:r w:rsidR="00BF16A6" w:rsidRPr="0073312D">
        <w:rPr>
          <w:szCs w:val="26"/>
          <w:lang w:val="uk-UA"/>
        </w:rPr>
        <w:t>,</w:t>
      </w:r>
      <w:r w:rsidR="00913236" w:rsidRPr="0073312D">
        <w:rPr>
          <w:szCs w:val="26"/>
          <w:lang w:val="uk-UA"/>
        </w:rPr>
        <w:t xml:space="preserve"> передає</w:t>
      </w:r>
      <w:r w:rsidR="0093757F" w:rsidRPr="0073312D">
        <w:rPr>
          <w:szCs w:val="26"/>
          <w:lang w:val="uk-UA"/>
        </w:rPr>
        <w:t xml:space="preserve"> </w:t>
      </w:r>
      <w:r w:rsidR="00913236" w:rsidRPr="0073312D">
        <w:rPr>
          <w:szCs w:val="26"/>
          <w:lang w:val="uk-UA"/>
        </w:rPr>
        <w:t xml:space="preserve"> до комунальної установи «Центр надання соціальних послуг</w:t>
      </w:r>
      <w:r w:rsidR="00CF1A30" w:rsidRPr="0073312D">
        <w:rPr>
          <w:szCs w:val="26"/>
          <w:lang w:val="uk-UA"/>
        </w:rPr>
        <w:t xml:space="preserve"> Городоцької міської ради</w:t>
      </w:r>
      <w:r w:rsidR="00913236" w:rsidRPr="0073312D">
        <w:rPr>
          <w:szCs w:val="26"/>
          <w:lang w:val="uk-UA"/>
        </w:rPr>
        <w:t xml:space="preserve">», </w:t>
      </w:r>
      <w:r w:rsidR="00CF1A30" w:rsidRPr="0073312D">
        <w:rPr>
          <w:szCs w:val="26"/>
          <w:lang w:val="uk-UA"/>
        </w:rPr>
        <w:t xml:space="preserve"> (</w:t>
      </w:r>
      <w:r w:rsidR="00DB471D" w:rsidRPr="0073312D">
        <w:rPr>
          <w:szCs w:val="26"/>
          <w:lang w:val="uk-UA"/>
        </w:rPr>
        <w:t>далі -</w:t>
      </w:r>
      <w:r w:rsidR="00CF1A30" w:rsidRPr="0073312D">
        <w:rPr>
          <w:szCs w:val="26"/>
          <w:lang w:val="uk-UA"/>
        </w:rPr>
        <w:t xml:space="preserve">КУ «ЦНСП Городоцької міської ради»), </w:t>
      </w:r>
      <w:r w:rsidR="00913236" w:rsidRPr="0073312D">
        <w:rPr>
          <w:szCs w:val="26"/>
          <w:lang w:val="uk-UA"/>
        </w:rPr>
        <w:t>як розпорядника коштів</w:t>
      </w:r>
      <w:r w:rsidR="00BF16A6" w:rsidRPr="0073312D">
        <w:rPr>
          <w:szCs w:val="26"/>
          <w:lang w:val="uk-UA"/>
        </w:rPr>
        <w:t xml:space="preserve"> один примірник оригіналу рішення</w:t>
      </w:r>
      <w:r w:rsidR="00CF1A30" w:rsidRPr="0073312D">
        <w:rPr>
          <w:szCs w:val="26"/>
          <w:lang w:val="uk-UA"/>
        </w:rPr>
        <w:t xml:space="preserve"> </w:t>
      </w:r>
      <w:r w:rsidR="00913236" w:rsidRPr="0073312D">
        <w:rPr>
          <w:szCs w:val="26"/>
          <w:lang w:val="uk-UA"/>
        </w:rPr>
        <w:t xml:space="preserve"> для забезпечення виплати.</w:t>
      </w:r>
    </w:p>
    <w:p w14:paraId="1C5BE192" w14:textId="104C21EC" w:rsidR="00D4184D" w:rsidRPr="00E64816" w:rsidRDefault="0039102C" w:rsidP="00310842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КУ «Ц</w:t>
      </w:r>
      <w:r w:rsidR="00CF1A30" w:rsidRPr="00E64816">
        <w:rPr>
          <w:rFonts w:ascii="Times New Roman" w:hAnsi="Times New Roman" w:cs="Times New Roman"/>
          <w:sz w:val="26"/>
          <w:szCs w:val="26"/>
        </w:rPr>
        <w:t>НСП</w:t>
      </w:r>
      <w:r w:rsidRPr="00E64816">
        <w:rPr>
          <w:rFonts w:ascii="Times New Roman" w:hAnsi="Times New Roman" w:cs="Times New Roman"/>
          <w:sz w:val="26"/>
          <w:szCs w:val="26"/>
        </w:rPr>
        <w:t xml:space="preserve"> Городоцької міської ради»  проводить звіряння інформації про отримувачів виплати на основі Повідомлення про громадян, які померли за відповідний </w:t>
      </w:r>
      <w:r w:rsidR="00D4184D" w:rsidRPr="00E64816">
        <w:rPr>
          <w:rFonts w:ascii="Times New Roman" w:hAnsi="Times New Roman" w:cs="Times New Roman"/>
          <w:sz w:val="26"/>
          <w:szCs w:val="26"/>
        </w:rPr>
        <w:t>період</w:t>
      </w:r>
      <w:r w:rsidRPr="00E64816">
        <w:rPr>
          <w:rFonts w:ascii="Times New Roman" w:hAnsi="Times New Roman" w:cs="Times New Roman"/>
          <w:sz w:val="26"/>
          <w:szCs w:val="26"/>
        </w:rPr>
        <w:t xml:space="preserve"> для зняття з обліку в Єдиному державному автоматизованому реєстрі осіб, які </w:t>
      </w:r>
      <w:r w:rsidRPr="00E64816">
        <w:rPr>
          <w:rFonts w:ascii="Times New Roman" w:hAnsi="Times New Roman" w:cs="Times New Roman"/>
          <w:sz w:val="26"/>
          <w:szCs w:val="26"/>
        </w:rPr>
        <w:lastRenderedPageBreak/>
        <w:t>мають право на пільги (ЄДАРО), отримане від управління соціального захисту населення районної</w:t>
      </w:r>
      <w:r w:rsidR="003D6ABF" w:rsidRPr="00E64816">
        <w:rPr>
          <w:rFonts w:ascii="Times New Roman" w:hAnsi="Times New Roman" w:cs="Times New Roman"/>
          <w:sz w:val="26"/>
          <w:szCs w:val="26"/>
        </w:rPr>
        <w:t xml:space="preserve"> державної адміністрації, після чого готує виплатні  документи.</w:t>
      </w:r>
    </w:p>
    <w:p w14:paraId="3B504179" w14:textId="6F73E49F" w:rsidR="003D6ABF" w:rsidRPr="00DF30ED" w:rsidRDefault="00D4184D" w:rsidP="00310842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 Допомога виплачується </w:t>
      </w:r>
      <w:r w:rsidR="00913236" w:rsidRPr="00E64816">
        <w:rPr>
          <w:rFonts w:ascii="Times New Roman" w:hAnsi="Times New Roman" w:cs="Times New Roman"/>
          <w:sz w:val="26"/>
          <w:szCs w:val="26"/>
        </w:rPr>
        <w:t>шляхом перерахування коштів банківським установам на вказані особові рахунки отримувачів</w:t>
      </w:r>
      <w:r w:rsidR="00C8512E">
        <w:rPr>
          <w:rFonts w:ascii="Times New Roman" w:hAnsi="Times New Roman" w:cs="Times New Roman"/>
          <w:sz w:val="26"/>
          <w:szCs w:val="26"/>
        </w:rPr>
        <w:t xml:space="preserve"> протягом  </w:t>
      </w:r>
      <w:r w:rsidR="00DF30ED" w:rsidRPr="00DF30ED">
        <w:rPr>
          <w:rFonts w:ascii="Times New Roman" w:hAnsi="Times New Roman" w:cs="Times New Roman"/>
          <w:sz w:val="26"/>
          <w:szCs w:val="26"/>
        </w:rPr>
        <w:t>10</w:t>
      </w:r>
      <w:r w:rsidR="00C8512E" w:rsidRPr="00DF30ED">
        <w:rPr>
          <w:rFonts w:ascii="Times New Roman" w:hAnsi="Times New Roman" w:cs="Times New Roman"/>
          <w:sz w:val="26"/>
          <w:szCs w:val="26"/>
        </w:rPr>
        <w:t xml:space="preserve"> робочих днів з часу ухвалення рішення про надання допомоги</w:t>
      </w:r>
      <w:r w:rsidR="00913236" w:rsidRPr="00DF30ED">
        <w:rPr>
          <w:rFonts w:ascii="Times New Roman" w:hAnsi="Times New Roman" w:cs="Times New Roman"/>
          <w:sz w:val="26"/>
          <w:szCs w:val="26"/>
        </w:rPr>
        <w:t>.</w:t>
      </w:r>
    </w:p>
    <w:p w14:paraId="5E91A8A6" w14:textId="198CD438" w:rsidR="00913236" w:rsidRPr="00E64816" w:rsidRDefault="00BF16A6" w:rsidP="00310842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Підставами для невиплати  допомоги можуть бути:</w:t>
      </w:r>
    </w:p>
    <w:p w14:paraId="14FFC19F" w14:textId="6A69CF17" w:rsidR="00913236" w:rsidRPr="00E64816" w:rsidRDefault="00BF16A6" w:rsidP="00310842">
      <w:pPr>
        <w:shd w:val="clear" w:color="auto" w:fill="FFFFFF"/>
        <w:spacing w:before="120" w:after="120" w:line="360" w:lineRule="atLeast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Виявлення недостовірних даних.</w:t>
      </w:r>
    </w:p>
    <w:p w14:paraId="32B3B805" w14:textId="209A8ACB" w:rsidR="00913236" w:rsidRPr="00E64816" w:rsidRDefault="00BF16A6" w:rsidP="00310842">
      <w:pPr>
        <w:shd w:val="clear" w:color="auto" w:fill="FFFFFF"/>
        <w:spacing w:before="120" w:after="120" w:line="36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8.2.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Письмова відмова в одержанні призначеної/нарахованої </w:t>
      </w:r>
      <w:r w:rsidR="0093757F" w:rsidRPr="00E64816">
        <w:rPr>
          <w:rFonts w:ascii="Times New Roman" w:hAnsi="Times New Roman" w:cs="Times New Roman"/>
          <w:sz w:val="26"/>
          <w:szCs w:val="26"/>
        </w:rPr>
        <w:t>виплат</w:t>
      </w:r>
      <w:r w:rsidR="00913236" w:rsidRPr="00E64816">
        <w:rPr>
          <w:rFonts w:ascii="Times New Roman" w:hAnsi="Times New Roman" w:cs="Times New Roman"/>
          <w:sz w:val="26"/>
          <w:szCs w:val="26"/>
        </w:rPr>
        <w:t>и.</w:t>
      </w:r>
    </w:p>
    <w:p w14:paraId="7E25BFA2" w14:textId="2C075687" w:rsidR="00D651D2" w:rsidRPr="00C8512E" w:rsidRDefault="00BF16A6" w:rsidP="00310842">
      <w:pPr>
        <w:shd w:val="clear" w:color="auto" w:fill="FFFFFF"/>
        <w:spacing w:before="120" w:after="120" w:line="36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 У разі наявності підстав для </w:t>
      </w:r>
      <w:r>
        <w:rPr>
          <w:rFonts w:ascii="Times New Roman" w:hAnsi="Times New Roman" w:cs="Times New Roman"/>
          <w:sz w:val="26"/>
          <w:szCs w:val="26"/>
        </w:rPr>
        <w:t xml:space="preserve"> невиплати допомоги КУ «ЦНСП Городоцької міської ради» вживає заходів  для усунення </w:t>
      </w:r>
      <w:r w:rsidR="00A93A53">
        <w:rPr>
          <w:rFonts w:ascii="Times New Roman" w:hAnsi="Times New Roman" w:cs="Times New Roman"/>
          <w:sz w:val="26"/>
          <w:szCs w:val="26"/>
        </w:rPr>
        <w:t>недостовірних даних</w:t>
      </w:r>
      <w:r w:rsidR="00432703">
        <w:rPr>
          <w:rFonts w:ascii="Times New Roman" w:hAnsi="Times New Roman" w:cs="Times New Roman"/>
          <w:sz w:val="26"/>
          <w:szCs w:val="26"/>
        </w:rPr>
        <w:t>.</w:t>
      </w:r>
    </w:p>
    <w:p w14:paraId="6F140157" w14:textId="77777777" w:rsidR="00310842" w:rsidRDefault="00D651D2" w:rsidP="00310842">
      <w:pPr>
        <w:shd w:val="clear" w:color="auto" w:fill="FFFFFF"/>
        <w:spacing w:before="120" w:after="120" w:line="360" w:lineRule="atLeast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C8512E">
        <w:rPr>
          <w:rFonts w:ascii="Times New Roman" w:hAnsi="Times New Roman" w:cs="Times New Roman"/>
          <w:sz w:val="26"/>
          <w:szCs w:val="26"/>
        </w:rPr>
        <w:t>0</w:t>
      </w:r>
      <w:r w:rsidRPr="00E64816">
        <w:rPr>
          <w:rFonts w:ascii="Times New Roman" w:hAnsi="Times New Roman" w:cs="Times New Roman"/>
          <w:sz w:val="26"/>
          <w:szCs w:val="26"/>
        </w:rPr>
        <w:t>. Облік  заяв про надання  допомоги та належний пакет документів  ведеться відділом документообігу, звернень та організаційно-інформаційної діяльності Городоцької міської ради</w:t>
      </w:r>
      <w:r w:rsidR="008E79F4" w:rsidRPr="00E64816">
        <w:rPr>
          <w:rFonts w:ascii="Times New Roman" w:hAnsi="Times New Roman" w:cs="Times New Roman"/>
          <w:sz w:val="26"/>
          <w:szCs w:val="26"/>
        </w:rPr>
        <w:t>.</w:t>
      </w:r>
    </w:p>
    <w:p w14:paraId="6A905511" w14:textId="5765950D" w:rsidR="00383900" w:rsidRPr="00E64816" w:rsidRDefault="00383900" w:rsidP="00310842">
      <w:pPr>
        <w:shd w:val="clear" w:color="auto" w:fill="FFFFFF"/>
        <w:spacing w:before="120" w:after="120" w:line="360" w:lineRule="atLeast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C8512E">
        <w:rPr>
          <w:rFonts w:ascii="Times New Roman" w:hAnsi="Times New Roman" w:cs="Times New Roman"/>
          <w:sz w:val="26"/>
          <w:szCs w:val="26"/>
        </w:rPr>
        <w:t>1</w:t>
      </w:r>
      <w:r w:rsidRPr="00E64816">
        <w:rPr>
          <w:rFonts w:ascii="Times New Roman" w:hAnsi="Times New Roman" w:cs="Times New Roman"/>
          <w:sz w:val="26"/>
          <w:szCs w:val="26"/>
        </w:rPr>
        <w:t xml:space="preserve">. Фінансування видатків на надання соціальних виплат здійснюється за рахунок коштів, передбачених рішенням Городоцької міської ради  про  бюджет Городоцької територіальної громади на відповідний рік </w:t>
      </w:r>
      <w:r w:rsidR="0026762B" w:rsidRPr="00E64816">
        <w:rPr>
          <w:rFonts w:ascii="Times New Roman" w:hAnsi="Times New Roman" w:cs="Times New Roman"/>
          <w:sz w:val="26"/>
          <w:szCs w:val="26"/>
        </w:rPr>
        <w:t xml:space="preserve">по </w:t>
      </w:r>
      <w:r w:rsidRPr="00E64816">
        <w:rPr>
          <w:rFonts w:ascii="Times New Roman" w:hAnsi="Times New Roman" w:cs="Times New Roman"/>
          <w:sz w:val="26"/>
          <w:szCs w:val="26"/>
        </w:rPr>
        <w:t>КПКВК 0</w:t>
      </w:r>
      <w:r w:rsidR="0026762B" w:rsidRPr="00E64816">
        <w:rPr>
          <w:rFonts w:ascii="Times New Roman" w:hAnsi="Times New Roman" w:cs="Times New Roman"/>
          <w:sz w:val="26"/>
          <w:szCs w:val="26"/>
        </w:rPr>
        <w:t>1</w:t>
      </w:r>
      <w:r w:rsidRPr="00E64816">
        <w:rPr>
          <w:rFonts w:ascii="Times New Roman" w:hAnsi="Times New Roman" w:cs="Times New Roman"/>
          <w:sz w:val="26"/>
          <w:szCs w:val="26"/>
        </w:rPr>
        <w:t>13242 «Інші заходи у сфері соціального захисту і соціальн</w:t>
      </w:r>
      <w:r w:rsidR="00DF30ED">
        <w:rPr>
          <w:rFonts w:ascii="Times New Roman" w:hAnsi="Times New Roman" w:cs="Times New Roman"/>
          <w:sz w:val="26"/>
          <w:szCs w:val="26"/>
        </w:rPr>
        <w:t>ого</w:t>
      </w:r>
      <w:r w:rsidRPr="00E64816">
        <w:rPr>
          <w:rFonts w:ascii="Times New Roman" w:hAnsi="Times New Roman" w:cs="Times New Roman"/>
          <w:sz w:val="26"/>
          <w:szCs w:val="26"/>
        </w:rPr>
        <w:t xml:space="preserve"> забезпечення», з метою наступного перерахування коштів на зазначені цілі отримувачу.</w:t>
      </w:r>
    </w:p>
    <w:p w14:paraId="3E1C6AFB" w14:textId="6D7036BF" w:rsidR="00383900" w:rsidRPr="00E64816" w:rsidRDefault="00383900" w:rsidP="00310842">
      <w:pPr>
        <w:shd w:val="clear" w:color="auto" w:fill="FFFFFF"/>
        <w:spacing w:before="120" w:after="120" w:line="360" w:lineRule="atLeast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C8512E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>. З міського бюджету кошти виділяються  фінансовим управління  міської ради  в межах зареєстрованих розпорядником коштів бюджетних зобов’язань в органах Державної казначейської служби України.</w:t>
      </w:r>
    </w:p>
    <w:p w14:paraId="6340F80C" w14:textId="414E0AAD" w:rsidR="00383900" w:rsidRPr="00E64816" w:rsidRDefault="00C8512E" w:rsidP="00310842">
      <w:pPr>
        <w:shd w:val="clear" w:color="auto" w:fill="FFFFFF"/>
        <w:spacing w:before="120" w:after="120" w:line="360" w:lineRule="atLeast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 Городоцька міська рада, як головний розпорядник коштів, формує замовлення, після фінансування якого скеровує кошти за призначеними КУ  «Центр надання соціальних послуг Городоцької міської ради» для здійснення  виплат</w:t>
      </w:r>
      <w:r w:rsidR="00B00214" w:rsidRPr="00E64816">
        <w:rPr>
          <w:rFonts w:ascii="Times New Roman" w:hAnsi="Times New Roman" w:cs="Times New Roman"/>
          <w:sz w:val="26"/>
          <w:szCs w:val="26"/>
        </w:rPr>
        <w:t>и</w:t>
      </w:r>
      <w:r w:rsidR="00383900" w:rsidRPr="00E64816">
        <w:rPr>
          <w:rFonts w:ascii="Times New Roman" w:hAnsi="Times New Roman" w:cs="Times New Roman"/>
          <w:sz w:val="26"/>
          <w:szCs w:val="26"/>
        </w:rPr>
        <w:t>.</w:t>
      </w:r>
    </w:p>
    <w:p w14:paraId="4E78CE88" w14:textId="17FB929F" w:rsidR="00383900" w:rsidRPr="00E64816" w:rsidRDefault="00C8512E" w:rsidP="00310842">
      <w:pPr>
        <w:shd w:val="clear" w:color="auto" w:fill="FFFFFF"/>
        <w:spacing w:before="120" w:after="120" w:line="360" w:lineRule="atLeast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383900" w:rsidRPr="00E64816">
        <w:rPr>
          <w:rFonts w:ascii="Times New Roman" w:hAnsi="Times New Roman" w:cs="Times New Roman"/>
          <w:sz w:val="26"/>
          <w:szCs w:val="26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6610B614" w14:textId="4288637C" w:rsidR="00383900" w:rsidRPr="00E64816" w:rsidRDefault="00383900" w:rsidP="0073312D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387260" w14:textId="672AF56A" w:rsidR="00913236" w:rsidRPr="00E64816" w:rsidRDefault="00913236" w:rsidP="0073312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615D459" w14:textId="1ABC4C06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Керуючий справами (секретар)</w:t>
      </w:r>
    </w:p>
    <w:p w14:paraId="44BD4684" w14:textId="5758A23A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виконавчого комітету                                                                Богдан СТЕПАНЯК</w:t>
      </w:r>
    </w:p>
    <w:sectPr w:rsidR="008134AC" w:rsidRPr="00E64816" w:rsidSect="00142CD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358E5" w14:textId="77777777" w:rsidR="00B24BE6" w:rsidRDefault="00B24BE6" w:rsidP="00C97003">
      <w:pPr>
        <w:spacing w:after="0" w:line="240" w:lineRule="auto"/>
      </w:pPr>
      <w:r>
        <w:separator/>
      </w:r>
    </w:p>
  </w:endnote>
  <w:endnote w:type="continuationSeparator" w:id="0">
    <w:p w14:paraId="52200958" w14:textId="77777777" w:rsidR="00B24BE6" w:rsidRDefault="00B24BE6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20065" w14:textId="77777777" w:rsidR="00B24BE6" w:rsidRDefault="00B24BE6" w:rsidP="00C97003">
      <w:pPr>
        <w:spacing w:after="0" w:line="240" w:lineRule="auto"/>
      </w:pPr>
      <w:r>
        <w:separator/>
      </w:r>
    </w:p>
  </w:footnote>
  <w:footnote w:type="continuationSeparator" w:id="0">
    <w:p w14:paraId="67309B12" w14:textId="77777777" w:rsidR="00B24BE6" w:rsidRDefault="00B24BE6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019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DDC6C4" w14:textId="77777777" w:rsidR="00C94791" w:rsidRPr="00057D51" w:rsidRDefault="008D0BF0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223624">
          <w:rPr>
            <w:rFonts w:ascii="Times New Roman" w:hAnsi="Times New Roman" w:cs="Times New Roman"/>
            <w:noProof/>
          </w:rPr>
          <w:t>6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26B1"/>
    <w:multiLevelType w:val="hybridMultilevel"/>
    <w:tmpl w:val="22F09832"/>
    <w:lvl w:ilvl="0" w:tplc="471EDC42">
      <w:numFmt w:val="bullet"/>
      <w:lvlText w:val="-"/>
      <w:lvlJc w:val="left"/>
      <w:pPr>
        <w:ind w:left="166" w:hanging="243"/>
      </w:pPr>
      <w:rPr>
        <w:rFonts w:ascii="Times New Roman" w:eastAsia="Times New Roman" w:hAnsi="Times New Roman" w:cs="Times New Roman" w:hint="default"/>
        <w:w w:val="109"/>
        <w:sz w:val="28"/>
        <w:szCs w:val="28"/>
        <w:lang w:val="uk-UA" w:eastAsia="en-US" w:bidi="ar-SA"/>
      </w:rPr>
    </w:lvl>
    <w:lvl w:ilvl="1" w:tplc="7930B26E">
      <w:numFmt w:val="bullet"/>
      <w:lvlText w:val="•"/>
      <w:lvlJc w:val="left"/>
      <w:pPr>
        <w:ind w:left="1146" w:hanging="243"/>
      </w:pPr>
      <w:rPr>
        <w:rFonts w:hint="default"/>
        <w:lang w:val="uk-UA" w:eastAsia="en-US" w:bidi="ar-SA"/>
      </w:rPr>
    </w:lvl>
    <w:lvl w:ilvl="2" w:tplc="C4D8482A">
      <w:numFmt w:val="bullet"/>
      <w:lvlText w:val="•"/>
      <w:lvlJc w:val="left"/>
      <w:pPr>
        <w:ind w:left="2132" w:hanging="243"/>
      </w:pPr>
      <w:rPr>
        <w:rFonts w:hint="default"/>
        <w:lang w:val="uk-UA" w:eastAsia="en-US" w:bidi="ar-SA"/>
      </w:rPr>
    </w:lvl>
    <w:lvl w:ilvl="3" w:tplc="C1C88D92">
      <w:numFmt w:val="bullet"/>
      <w:lvlText w:val="•"/>
      <w:lvlJc w:val="left"/>
      <w:pPr>
        <w:ind w:left="3118" w:hanging="243"/>
      </w:pPr>
      <w:rPr>
        <w:rFonts w:hint="default"/>
        <w:lang w:val="uk-UA" w:eastAsia="en-US" w:bidi="ar-SA"/>
      </w:rPr>
    </w:lvl>
    <w:lvl w:ilvl="4" w:tplc="A0602DD6">
      <w:numFmt w:val="bullet"/>
      <w:lvlText w:val="•"/>
      <w:lvlJc w:val="left"/>
      <w:pPr>
        <w:ind w:left="4104" w:hanging="243"/>
      </w:pPr>
      <w:rPr>
        <w:rFonts w:hint="default"/>
        <w:lang w:val="uk-UA" w:eastAsia="en-US" w:bidi="ar-SA"/>
      </w:rPr>
    </w:lvl>
    <w:lvl w:ilvl="5" w:tplc="F81270D8">
      <w:numFmt w:val="bullet"/>
      <w:lvlText w:val="•"/>
      <w:lvlJc w:val="left"/>
      <w:pPr>
        <w:ind w:left="5090" w:hanging="243"/>
      </w:pPr>
      <w:rPr>
        <w:rFonts w:hint="default"/>
        <w:lang w:val="uk-UA" w:eastAsia="en-US" w:bidi="ar-SA"/>
      </w:rPr>
    </w:lvl>
    <w:lvl w:ilvl="6" w:tplc="A2A043F6">
      <w:numFmt w:val="bullet"/>
      <w:lvlText w:val="•"/>
      <w:lvlJc w:val="left"/>
      <w:pPr>
        <w:ind w:left="6076" w:hanging="243"/>
      </w:pPr>
      <w:rPr>
        <w:rFonts w:hint="default"/>
        <w:lang w:val="uk-UA" w:eastAsia="en-US" w:bidi="ar-SA"/>
      </w:rPr>
    </w:lvl>
    <w:lvl w:ilvl="7" w:tplc="95288932">
      <w:numFmt w:val="bullet"/>
      <w:lvlText w:val="•"/>
      <w:lvlJc w:val="left"/>
      <w:pPr>
        <w:ind w:left="7062" w:hanging="243"/>
      </w:pPr>
      <w:rPr>
        <w:rFonts w:hint="default"/>
        <w:lang w:val="uk-UA" w:eastAsia="en-US" w:bidi="ar-SA"/>
      </w:rPr>
    </w:lvl>
    <w:lvl w:ilvl="8" w:tplc="BB94C056">
      <w:numFmt w:val="bullet"/>
      <w:lvlText w:val="•"/>
      <w:lvlJc w:val="left"/>
      <w:pPr>
        <w:ind w:left="8048" w:hanging="243"/>
      </w:pPr>
      <w:rPr>
        <w:rFonts w:hint="default"/>
        <w:lang w:val="uk-UA" w:eastAsia="en-US" w:bidi="ar-SA"/>
      </w:rPr>
    </w:lvl>
  </w:abstractNum>
  <w:abstractNum w:abstractNumId="1" w15:restartNumberingAfterBreak="0">
    <w:nsid w:val="02E779EC"/>
    <w:multiLevelType w:val="multilevel"/>
    <w:tmpl w:val="363AA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4" w15:restartNumberingAfterBreak="0">
    <w:nsid w:val="335A3875"/>
    <w:multiLevelType w:val="hybridMultilevel"/>
    <w:tmpl w:val="48E6F416"/>
    <w:lvl w:ilvl="0" w:tplc="AB10F40C">
      <w:start w:val="1"/>
      <w:numFmt w:val="decimal"/>
      <w:lvlText w:val="%1."/>
      <w:lvlJc w:val="left"/>
      <w:pPr>
        <w:ind w:left="188" w:hanging="294"/>
        <w:jc w:val="right"/>
      </w:pPr>
      <w:rPr>
        <w:rFonts w:hint="default"/>
        <w:w w:val="100"/>
        <w:lang w:val="uk-UA" w:eastAsia="en-US" w:bidi="ar-SA"/>
      </w:rPr>
    </w:lvl>
    <w:lvl w:ilvl="1" w:tplc="374493CA">
      <w:numFmt w:val="bullet"/>
      <w:lvlText w:val="-"/>
      <w:lvlJc w:val="left"/>
      <w:pPr>
        <w:ind w:left="151" w:hanging="275"/>
      </w:pPr>
      <w:rPr>
        <w:rFonts w:ascii="Times New Roman" w:eastAsia="Times New Roman" w:hAnsi="Times New Roman" w:cs="Times New Roman" w:hint="default"/>
        <w:w w:val="108"/>
        <w:sz w:val="27"/>
        <w:szCs w:val="27"/>
        <w:lang w:val="uk-UA" w:eastAsia="en-US" w:bidi="ar-SA"/>
      </w:rPr>
    </w:lvl>
    <w:lvl w:ilvl="2" w:tplc="4582E62A">
      <w:numFmt w:val="bullet"/>
      <w:lvlText w:val="•"/>
      <w:lvlJc w:val="left"/>
      <w:pPr>
        <w:ind w:left="1273" w:hanging="275"/>
      </w:pPr>
      <w:rPr>
        <w:rFonts w:hint="default"/>
        <w:lang w:val="uk-UA" w:eastAsia="en-US" w:bidi="ar-SA"/>
      </w:rPr>
    </w:lvl>
    <w:lvl w:ilvl="3" w:tplc="7DE89BCE">
      <w:numFmt w:val="bullet"/>
      <w:lvlText w:val="•"/>
      <w:lvlJc w:val="left"/>
      <w:pPr>
        <w:ind w:left="2366" w:hanging="275"/>
      </w:pPr>
      <w:rPr>
        <w:rFonts w:hint="default"/>
        <w:lang w:val="uk-UA" w:eastAsia="en-US" w:bidi="ar-SA"/>
      </w:rPr>
    </w:lvl>
    <w:lvl w:ilvl="4" w:tplc="A7D07BBA">
      <w:numFmt w:val="bullet"/>
      <w:lvlText w:val="•"/>
      <w:lvlJc w:val="left"/>
      <w:pPr>
        <w:ind w:left="3460" w:hanging="275"/>
      </w:pPr>
      <w:rPr>
        <w:rFonts w:hint="default"/>
        <w:lang w:val="uk-UA" w:eastAsia="en-US" w:bidi="ar-SA"/>
      </w:rPr>
    </w:lvl>
    <w:lvl w:ilvl="5" w:tplc="0170950C">
      <w:numFmt w:val="bullet"/>
      <w:lvlText w:val="•"/>
      <w:lvlJc w:val="left"/>
      <w:pPr>
        <w:ind w:left="4553" w:hanging="275"/>
      </w:pPr>
      <w:rPr>
        <w:rFonts w:hint="default"/>
        <w:lang w:val="uk-UA" w:eastAsia="en-US" w:bidi="ar-SA"/>
      </w:rPr>
    </w:lvl>
    <w:lvl w:ilvl="6" w:tplc="8F7C26B8">
      <w:numFmt w:val="bullet"/>
      <w:lvlText w:val="•"/>
      <w:lvlJc w:val="left"/>
      <w:pPr>
        <w:ind w:left="5646" w:hanging="275"/>
      </w:pPr>
      <w:rPr>
        <w:rFonts w:hint="default"/>
        <w:lang w:val="uk-UA" w:eastAsia="en-US" w:bidi="ar-SA"/>
      </w:rPr>
    </w:lvl>
    <w:lvl w:ilvl="7" w:tplc="C46E6DA4">
      <w:numFmt w:val="bullet"/>
      <w:lvlText w:val="•"/>
      <w:lvlJc w:val="left"/>
      <w:pPr>
        <w:ind w:left="6740" w:hanging="275"/>
      </w:pPr>
      <w:rPr>
        <w:rFonts w:hint="default"/>
        <w:lang w:val="uk-UA" w:eastAsia="en-US" w:bidi="ar-SA"/>
      </w:rPr>
    </w:lvl>
    <w:lvl w:ilvl="8" w:tplc="8E445002">
      <w:numFmt w:val="bullet"/>
      <w:lvlText w:val="•"/>
      <w:lvlJc w:val="left"/>
      <w:pPr>
        <w:ind w:left="7833" w:hanging="275"/>
      </w:pPr>
      <w:rPr>
        <w:rFonts w:hint="default"/>
        <w:lang w:val="uk-UA" w:eastAsia="en-US" w:bidi="ar-SA"/>
      </w:rPr>
    </w:lvl>
  </w:abstractNum>
  <w:abstractNum w:abstractNumId="5" w15:restartNumberingAfterBreak="0">
    <w:nsid w:val="4A47387A"/>
    <w:multiLevelType w:val="multilevel"/>
    <w:tmpl w:val="A1026A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9" w15:restartNumberingAfterBreak="0">
    <w:nsid w:val="63200436"/>
    <w:multiLevelType w:val="hybridMultilevel"/>
    <w:tmpl w:val="FC783222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0" w15:restartNumberingAfterBreak="0">
    <w:nsid w:val="69DA0FD4"/>
    <w:multiLevelType w:val="multilevel"/>
    <w:tmpl w:val="00A4D1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eastAsiaTheme="minorEastAsia"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2009E2"/>
    <w:multiLevelType w:val="multilevel"/>
    <w:tmpl w:val="ACBE86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10"/>
  </w:num>
  <w:num w:numId="7">
    <w:abstractNumId w:val="11"/>
  </w:num>
  <w:num w:numId="8">
    <w:abstractNumId w:val="1"/>
  </w:num>
  <w:num w:numId="9">
    <w:abstractNumId w:val="5"/>
  </w:num>
  <w:num w:numId="10">
    <w:abstractNumId w:val="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2CFB"/>
    <w:rsid w:val="0001476F"/>
    <w:rsid w:val="000325A0"/>
    <w:rsid w:val="0003319C"/>
    <w:rsid w:val="0003375E"/>
    <w:rsid w:val="0004037F"/>
    <w:rsid w:val="00042B70"/>
    <w:rsid w:val="00057D51"/>
    <w:rsid w:val="000608A5"/>
    <w:rsid w:val="000736BF"/>
    <w:rsid w:val="0007391B"/>
    <w:rsid w:val="00077553"/>
    <w:rsid w:val="000821D0"/>
    <w:rsid w:val="00085EF7"/>
    <w:rsid w:val="0009794E"/>
    <w:rsid w:val="000A3880"/>
    <w:rsid w:val="000B0DAB"/>
    <w:rsid w:val="000B3913"/>
    <w:rsid w:val="000B4E72"/>
    <w:rsid w:val="000B6A40"/>
    <w:rsid w:val="000C163E"/>
    <w:rsid w:val="000C52FC"/>
    <w:rsid w:val="000C7FE8"/>
    <w:rsid w:val="000E1F40"/>
    <w:rsid w:val="000F165C"/>
    <w:rsid w:val="000F1CF0"/>
    <w:rsid w:val="00116850"/>
    <w:rsid w:val="001251F7"/>
    <w:rsid w:val="00130BCB"/>
    <w:rsid w:val="001376E7"/>
    <w:rsid w:val="00142B8D"/>
    <w:rsid w:val="00142CDC"/>
    <w:rsid w:val="001476E1"/>
    <w:rsid w:val="00152243"/>
    <w:rsid w:val="00154F6A"/>
    <w:rsid w:val="00164FBD"/>
    <w:rsid w:val="001766FE"/>
    <w:rsid w:val="00182054"/>
    <w:rsid w:val="00184719"/>
    <w:rsid w:val="0019729E"/>
    <w:rsid w:val="001A1AB5"/>
    <w:rsid w:val="001A20B4"/>
    <w:rsid w:val="001A5BA9"/>
    <w:rsid w:val="001B1744"/>
    <w:rsid w:val="001B40C4"/>
    <w:rsid w:val="001C1FC5"/>
    <w:rsid w:val="001C442F"/>
    <w:rsid w:val="001C691A"/>
    <w:rsid w:val="001C6C22"/>
    <w:rsid w:val="001C7F7C"/>
    <w:rsid w:val="001D05DD"/>
    <w:rsid w:val="001D1539"/>
    <w:rsid w:val="001D538A"/>
    <w:rsid w:val="001D6822"/>
    <w:rsid w:val="001E1E65"/>
    <w:rsid w:val="001E4997"/>
    <w:rsid w:val="001E53EE"/>
    <w:rsid w:val="001E55DE"/>
    <w:rsid w:val="001F09A0"/>
    <w:rsid w:val="001F6E80"/>
    <w:rsid w:val="002029A4"/>
    <w:rsid w:val="00223624"/>
    <w:rsid w:val="0022790F"/>
    <w:rsid w:val="0023070A"/>
    <w:rsid w:val="00231D76"/>
    <w:rsid w:val="00233D0E"/>
    <w:rsid w:val="00237B54"/>
    <w:rsid w:val="002423E3"/>
    <w:rsid w:val="00246EBF"/>
    <w:rsid w:val="002504B2"/>
    <w:rsid w:val="00252172"/>
    <w:rsid w:val="00253568"/>
    <w:rsid w:val="00263257"/>
    <w:rsid w:val="0026762B"/>
    <w:rsid w:val="0027497F"/>
    <w:rsid w:val="002752BB"/>
    <w:rsid w:val="002775FB"/>
    <w:rsid w:val="00277676"/>
    <w:rsid w:val="00277DBB"/>
    <w:rsid w:val="00283714"/>
    <w:rsid w:val="0029254A"/>
    <w:rsid w:val="002955E6"/>
    <w:rsid w:val="002A3C9C"/>
    <w:rsid w:val="002A78FE"/>
    <w:rsid w:val="002C6DAF"/>
    <w:rsid w:val="002E0685"/>
    <w:rsid w:val="002F31D4"/>
    <w:rsid w:val="002F5CAE"/>
    <w:rsid w:val="00306DCC"/>
    <w:rsid w:val="00310842"/>
    <w:rsid w:val="00313137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2AF9"/>
    <w:rsid w:val="0035591A"/>
    <w:rsid w:val="003606E0"/>
    <w:rsid w:val="00363B9D"/>
    <w:rsid w:val="00366993"/>
    <w:rsid w:val="0038247F"/>
    <w:rsid w:val="00383900"/>
    <w:rsid w:val="0039102C"/>
    <w:rsid w:val="003A07C2"/>
    <w:rsid w:val="003A1CDD"/>
    <w:rsid w:val="003A2DDB"/>
    <w:rsid w:val="003B2F13"/>
    <w:rsid w:val="003B3940"/>
    <w:rsid w:val="003C6233"/>
    <w:rsid w:val="003D05DB"/>
    <w:rsid w:val="003D3054"/>
    <w:rsid w:val="003D43D7"/>
    <w:rsid w:val="003D6ABF"/>
    <w:rsid w:val="003D7105"/>
    <w:rsid w:val="003E3A74"/>
    <w:rsid w:val="003F1AAD"/>
    <w:rsid w:val="003F3926"/>
    <w:rsid w:val="00402CE7"/>
    <w:rsid w:val="00412F83"/>
    <w:rsid w:val="00432101"/>
    <w:rsid w:val="00432703"/>
    <w:rsid w:val="004358B3"/>
    <w:rsid w:val="00440B39"/>
    <w:rsid w:val="004504FA"/>
    <w:rsid w:val="0045215D"/>
    <w:rsid w:val="00461307"/>
    <w:rsid w:val="00463ABA"/>
    <w:rsid w:val="00467F6D"/>
    <w:rsid w:val="00470E8C"/>
    <w:rsid w:val="00475B0A"/>
    <w:rsid w:val="00477126"/>
    <w:rsid w:val="00494332"/>
    <w:rsid w:val="00496255"/>
    <w:rsid w:val="004A2E46"/>
    <w:rsid w:val="004A554E"/>
    <w:rsid w:val="004A6699"/>
    <w:rsid w:val="004C2D23"/>
    <w:rsid w:val="004C7C2D"/>
    <w:rsid w:val="004D2D0F"/>
    <w:rsid w:val="004D4F68"/>
    <w:rsid w:val="004D5E1C"/>
    <w:rsid w:val="004D6C29"/>
    <w:rsid w:val="004E0150"/>
    <w:rsid w:val="004E05B6"/>
    <w:rsid w:val="004E4C80"/>
    <w:rsid w:val="004F5097"/>
    <w:rsid w:val="00504A51"/>
    <w:rsid w:val="00513A0E"/>
    <w:rsid w:val="00513A36"/>
    <w:rsid w:val="00514B17"/>
    <w:rsid w:val="005222C9"/>
    <w:rsid w:val="005244C6"/>
    <w:rsid w:val="00531F53"/>
    <w:rsid w:val="005377E4"/>
    <w:rsid w:val="0054144E"/>
    <w:rsid w:val="00552E8E"/>
    <w:rsid w:val="005531AD"/>
    <w:rsid w:val="00554C8C"/>
    <w:rsid w:val="00581DE8"/>
    <w:rsid w:val="00581F6E"/>
    <w:rsid w:val="005857B2"/>
    <w:rsid w:val="005913C4"/>
    <w:rsid w:val="005926F5"/>
    <w:rsid w:val="005A29E0"/>
    <w:rsid w:val="005B00A3"/>
    <w:rsid w:val="005B27A1"/>
    <w:rsid w:val="005C24C4"/>
    <w:rsid w:val="005C7AC4"/>
    <w:rsid w:val="005E3AB8"/>
    <w:rsid w:val="005E4982"/>
    <w:rsid w:val="005E5187"/>
    <w:rsid w:val="005E7D63"/>
    <w:rsid w:val="00600E68"/>
    <w:rsid w:val="00607416"/>
    <w:rsid w:val="006076B2"/>
    <w:rsid w:val="00632A99"/>
    <w:rsid w:val="00635C33"/>
    <w:rsid w:val="00636AD6"/>
    <w:rsid w:val="00636CC6"/>
    <w:rsid w:val="006421AE"/>
    <w:rsid w:val="00650A5E"/>
    <w:rsid w:val="0065507D"/>
    <w:rsid w:val="006643EE"/>
    <w:rsid w:val="00665900"/>
    <w:rsid w:val="006676E5"/>
    <w:rsid w:val="006730D6"/>
    <w:rsid w:val="006767F5"/>
    <w:rsid w:val="00682EBF"/>
    <w:rsid w:val="00683525"/>
    <w:rsid w:val="0069106E"/>
    <w:rsid w:val="006A0798"/>
    <w:rsid w:val="006A0A22"/>
    <w:rsid w:val="006A3A16"/>
    <w:rsid w:val="006D0838"/>
    <w:rsid w:val="006D253D"/>
    <w:rsid w:val="006D466E"/>
    <w:rsid w:val="006D5275"/>
    <w:rsid w:val="006D6B88"/>
    <w:rsid w:val="006E16C7"/>
    <w:rsid w:val="006E5AE8"/>
    <w:rsid w:val="00707612"/>
    <w:rsid w:val="007117B9"/>
    <w:rsid w:val="00711ACE"/>
    <w:rsid w:val="0072498E"/>
    <w:rsid w:val="0073312D"/>
    <w:rsid w:val="00737CA5"/>
    <w:rsid w:val="00746189"/>
    <w:rsid w:val="007523F1"/>
    <w:rsid w:val="00771AA2"/>
    <w:rsid w:val="007720FA"/>
    <w:rsid w:val="0077376A"/>
    <w:rsid w:val="00783D4D"/>
    <w:rsid w:val="007848B3"/>
    <w:rsid w:val="00792654"/>
    <w:rsid w:val="007B4D91"/>
    <w:rsid w:val="007C06B4"/>
    <w:rsid w:val="007C6AA3"/>
    <w:rsid w:val="007C767A"/>
    <w:rsid w:val="007E5115"/>
    <w:rsid w:val="007E65DE"/>
    <w:rsid w:val="007E789F"/>
    <w:rsid w:val="007F3CD4"/>
    <w:rsid w:val="007F4040"/>
    <w:rsid w:val="007F4759"/>
    <w:rsid w:val="0080536E"/>
    <w:rsid w:val="008134AC"/>
    <w:rsid w:val="00814A57"/>
    <w:rsid w:val="00817047"/>
    <w:rsid w:val="008174B1"/>
    <w:rsid w:val="00817F5B"/>
    <w:rsid w:val="00833E48"/>
    <w:rsid w:val="00834B05"/>
    <w:rsid w:val="0083596B"/>
    <w:rsid w:val="008411D6"/>
    <w:rsid w:val="00841697"/>
    <w:rsid w:val="00841B4C"/>
    <w:rsid w:val="008431BF"/>
    <w:rsid w:val="00844EC9"/>
    <w:rsid w:val="00844FC5"/>
    <w:rsid w:val="00846B10"/>
    <w:rsid w:val="00861D0E"/>
    <w:rsid w:val="008742E8"/>
    <w:rsid w:val="008A43B2"/>
    <w:rsid w:val="008A4CF8"/>
    <w:rsid w:val="008A5A61"/>
    <w:rsid w:val="008A7F7E"/>
    <w:rsid w:val="008C0F14"/>
    <w:rsid w:val="008C7288"/>
    <w:rsid w:val="008D0BF0"/>
    <w:rsid w:val="008D22B8"/>
    <w:rsid w:val="008D38DD"/>
    <w:rsid w:val="008D427D"/>
    <w:rsid w:val="008D7667"/>
    <w:rsid w:val="008E0C54"/>
    <w:rsid w:val="008E2DC3"/>
    <w:rsid w:val="008E79F4"/>
    <w:rsid w:val="008E7ECF"/>
    <w:rsid w:val="008F0B46"/>
    <w:rsid w:val="008F44B0"/>
    <w:rsid w:val="009111AF"/>
    <w:rsid w:val="00913236"/>
    <w:rsid w:val="00922F5F"/>
    <w:rsid w:val="00925302"/>
    <w:rsid w:val="009372C2"/>
    <w:rsid w:val="0093757F"/>
    <w:rsid w:val="00942100"/>
    <w:rsid w:val="00952D98"/>
    <w:rsid w:val="009530FF"/>
    <w:rsid w:val="009533CC"/>
    <w:rsid w:val="00962B4D"/>
    <w:rsid w:val="009657DA"/>
    <w:rsid w:val="00973F47"/>
    <w:rsid w:val="009868C9"/>
    <w:rsid w:val="00990C86"/>
    <w:rsid w:val="009A0BDA"/>
    <w:rsid w:val="009A287F"/>
    <w:rsid w:val="009A3B34"/>
    <w:rsid w:val="009A6924"/>
    <w:rsid w:val="009C3DAB"/>
    <w:rsid w:val="009C69BC"/>
    <w:rsid w:val="009D5BBD"/>
    <w:rsid w:val="009D6586"/>
    <w:rsid w:val="009E1DAF"/>
    <w:rsid w:val="009E5B43"/>
    <w:rsid w:val="009F0D2A"/>
    <w:rsid w:val="00A04E29"/>
    <w:rsid w:val="00A10128"/>
    <w:rsid w:val="00A164C4"/>
    <w:rsid w:val="00A20681"/>
    <w:rsid w:val="00A33771"/>
    <w:rsid w:val="00A34A93"/>
    <w:rsid w:val="00A354AA"/>
    <w:rsid w:val="00A4507E"/>
    <w:rsid w:val="00A5631C"/>
    <w:rsid w:val="00A56E73"/>
    <w:rsid w:val="00A61AB2"/>
    <w:rsid w:val="00A66FEC"/>
    <w:rsid w:val="00A811FE"/>
    <w:rsid w:val="00A8136A"/>
    <w:rsid w:val="00A82714"/>
    <w:rsid w:val="00A83C19"/>
    <w:rsid w:val="00A90530"/>
    <w:rsid w:val="00A93A53"/>
    <w:rsid w:val="00A9606F"/>
    <w:rsid w:val="00AA0E89"/>
    <w:rsid w:val="00AA55E7"/>
    <w:rsid w:val="00AA6C1D"/>
    <w:rsid w:val="00AB3FED"/>
    <w:rsid w:val="00AC778D"/>
    <w:rsid w:val="00AD5AA9"/>
    <w:rsid w:val="00AE26AF"/>
    <w:rsid w:val="00AE4A04"/>
    <w:rsid w:val="00AF0596"/>
    <w:rsid w:val="00AF6F73"/>
    <w:rsid w:val="00B00214"/>
    <w:rsid w:val="00B11BED"/>
    <w:rsid w:val="00B24BE6"/>
    <w:rsid w:val="00B275FC"/>
    <w:rsid w:val="00B321C6"/>
    <w:rsid w:val="00B42A18"/>
    <w:rsid w:val="00B43521"/>
    <w:rsid w:val="00B439B3"/>
    <w:rsid w:val="00B441A1"/>
    <w:rsid w:val="00B4460F"/>
    <w:rsid w:val="00B46182"/>
    <w:rsid w:val="00B50F78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D0316"/>
    <w:rsid w:val="00BE2EE2"/>
    <w:rsid w:val="00BE5AED"/>
    <w:rsid w:val="00BF16A6"/>
    <w:rsid w:val="00BF350E"/>
    <w:rsid w:val="00C0279E"/>
    <w:rsid w:val="00C06A8F"/>
    <w:rsid w:val="00C11065"/>
    <w:rsid w:val="00C24BE5"/>
    <w:rsid w:val="00C27105"/>
    <w:rsid w:val="00C3525B"/>
    <w:rsid w:val="00C4705E"/>
    <w:rsid w:val="00C51CD8"/>
    <w:rsid w:val="00C52C0C"/>
    <w:rsid w:val="00C60ABB"/>
    <w:rsid w:val="00C66812"/>
    <w:rsid w:val="00C71531"/>
    <w:rsid w:val="00C72052"/>
    <w:rsid w:val="00C7238B"/>
    <w:rsid w:val="00C73116"/>
    <w:rsid w:val="00C8512E"/>
    <w:rsid w:val="00C8623F"/>
    <w:rsid w:val="00C920AC"/>
    <w:rsid w:val="00C93556"/>
    <w:rsid w:val="00C94791"/>
    <w:rsid w:val="00C97003"/>
    <w:rsid w:val="00C976C8"/>
    <w:rsid w:val="00CA2EF0"/>
    <w:rsid w:val="00CA4508"/>
    <w:rsid w:val="00CA7CD9"/>
    <w:rsid w:val="00CB0962"/>
    <w:rsid w:val="00CD3B0C"/>
    <w:rsid w:val="00CE2DB6"/>
    <w:rsid w:val="00CF1A30"/>
    <w:rsid w:val="00CF674F"/>
    <w:rsid w:val="00D01D0E"/>
    <w:rsid w:val="00D02FB3"/>
    <w:rsid w:val="00D05365"/>
    <w:rsid w:val="00D104B4"/>
    <w:rsid w:val="00D1128C"/>
    <w:rsid w:val="00D15503"/>
    <w:rsid w:val="00D21B43"/>
    <w:rsid w:val="00D24BBB"/>
    <w:rsid w:val="00D36E0D"/>
    <w:rsid w:val="00D40C46"/>
    <w:rsid w:val="00D4184D"/>
    <w:rsid w:val="00D447BF"/>
    <w:rsid w:val="00D44B3D"/>
    <w:rsid w:val="00D5189B"/>
    <w:rsid w:val="00D5581E"/>
    <w:rsid w:val="00D651D2"/>
    <w:rsid w:val="00D85891"/>
    <w:rsid w:val="00D94093"/>
    <w:rsid w:val="00D95976"/>
    <w:rsid w:val="00DA2BE8"/>
    <w:rsid w:val="00DB07DB"/>
    <w:rsid w:val="00DB09FB"/>
    <w:rsid w:val="00DB471D"/>
    <w:rsid w:val="00DD14C3"/>
    <w:rsid w:val="00DD387B"/>
    <w:rsid w:val="00DD438F"/>
    <w:rsid w:val="00DE5BFE"/>
    <w:rsid w:val="00DF30ED"/>
    <w:rsid w:val="00E066A0"/>
    <w:rsid w:val="00E11589"/>
    <w:rsid w:val="00E179E3"/>
    <w:rsid w:val="00E206EF"/>
    <w:rsid w:val="00E229FE"/>
    <w:rsid w:val="00E22ADE"/>
    <w:rsid w:val="00E2339E"/>
    <w:rsid w:val="00E253A1"/>
    <w:rsid w:val="00E3550B"/>
    <w:rsid w:val="00E47DB0"/>
    <w:rsid w:val="00E57CC0"/>
    <w:rsid w:val="00E62E8E"/>
    <w:rsid w:val="00E64777"/>
    <w:rsid w:val="00E64816"/>
    <w:rsid w:val="00E805CA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C0350"/>
    <w:rsid w:val="00EC6D35"/>
    <w:rsid w:val="00ED2F77"/>
    <w:rsid w:val="00EE5130"/>
    <w:rsid w:val="00EF1238"/>
    <w:rsid w:val="00EF3803"/>
    <w:rsid w:val="00F03D0F"/>
    <w:rsid w:val="00F06B09"/>
    <w:rsid w:val="00F1519E"/>
    <w:rsid w:val="00F16C6F"/>
    <w:rsid w:val="00F210EF"/>
    <w:rsid w:val="00F230DD"/>
    <w:rsid w:val="00F264AB"/>
    <w:rsid w:val="00F271B7"/>
    <w:rsid w:val="00F34EF3"/>
    <w:rsid w:val="00F379F9"/>
    <w:rsid w:val="00F414CC"/>
    <w:rsid w:val="00F510D1"/>
    <w:rsid w:val="00F5217D"/>
    <w:rsid w:val="00F53D43"/>
    <w:rsid w:val="00F723C8"/>
    <w:rsid w:val="00F72D4D"/>
    <w:rsid w:val="00F82B2F"/>
    <w:rsid w:val="00F86E42"/>
    <w:rsid w:val="00F97A76"/>
    <w:rsid w:val="00FC64F6"/>
    <w:rsid w:val="00FC7066"/>
    <w:rsid w:val="00FD7C4B"/>
    <w:rsid w:val="00FF2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0C88"/>
  <w15:docId w15:val="{6B485AC2-5CEF-46AD-ADBA-EF330418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B461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3EA8B-FEB7-426A-8E94-597CD37D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2955</Words>
  <Characters>1685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4631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Оля Голобородько</cp:lastModifiedBy>
  <cp:revision>13</cp:revision>
  <cp:lastPrinted>2023-05-04T06:42:00Z</cp:lastPrinted>
  <dcterms:created xsi:type="dcterms:W3CDTF">2023-04-19T10:02:00Z</dcterms:created>
  <dcterms:modified xsi:type="dcterms:W3CDTF">2023-05-04T06:42:00Z</dcterms:modified>
</cp:coreProperties>
</file>